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AC" w:rsidRDefault="009A14EB">
      <w:pPr>
        <w:pStyle w:val="Corpsdetexte"/>
        <w:ind w:left="-860"/>
        <w:rPr>
          <w:rFonts w:ascii="Times New Roman"/>
        </w:rPr>
      </w:pPr>
      <w:r>
        <w:rPr>
          <w:rFonts w:ascii="Times New Roman"/>
          <w:noProof/>
          <w:lang w:eastAsia="fr-FR"/>
        </w:rPr>
        <w:drawing>
          <wp:inline distT="0" distB="0" distL="0" distR="0">
            <wp:extent cx="2290781" cy="16703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90781" cy="1670303"/>
                    </a:xfrm>
                    <a:prstGeom prst="rect">
                      <a:avLst/>
                    </a:prstGeom>
                  </pic:spPr>
                </pic:pic>
              </a:graphicData>
            </a:graphic>
          </wp:inline>
        </w:drawing>
      </w:r>
    </w:p>
    <w:p w:rsidR="009F2DAC" w:rsidRDefault="009A14EB">
      <w:pPr>
        <w:pStyle w:val="Titre"/>
        <w:ind w:right="117"/>
      </w:pPr>
      <w:r>
        <w:rPr>
          <w:color w:val="494949"/>
        </w:rPr>
        <w:t>LA</w:t>
      </w:r>
      <w:r>
        <w:rPr>
          <w:color w:val="494949"/>
          <w:spacing w:val="6"/>
        </w:rPr>
        <w:t xml:space="preserve"> </w:t>
      </w:r>
      <w:r>
        <w:rPr>
          <w:color w:val="494949"/>
          <w:spacing w:val="9"/>
        </w:rPr>
        <w:t>VILLE</w:t>
      </w:r>
      <w:r>
        <w:rPr>
          <w:color w:val="494949"/>
          <w:spacing w:val="23"/>
        </w:rPr>
        <w:t xml:space="preserve"> </w:t>
      </w:r>
      <w:r>
        <w:rPr>
          <w:color w:val="494949"/>
        </w:rPr>
        <w:t>DU</w:t>
      </w:r>
      <w:r>
        <w:rPr>
          <w:color w:val="494949"/>
          <w:spacing w:val="23"/>
        </w:rPr>
        <w:t xml:space="preserve"> </w:t>
      </w:r>
      <w:r>
        <w:rPr>
          <w:color w:val="494949"/>
          <w:spacing w:val="10"/>
        </w:rPr>
        <w:t>KREMLIN-BICÊTRE</w:t>
      </w:r>
    </w:p>
    <w:p w:rsidR="009F2DAC" w:rsidRDefault="009A14EB">
      <w:pPr>
        <w:pStyle w:val="Titre"/>
        <w:tabs>
          <w:tab w:val="left" w:pos="2953"/>
        </w:tabs>
        <w:spacing w:line="407" w:lineRule="exact"/>
      </w:pPr>
      <w:r>
        <w:rPr>
          <w:color w:val="231F20"/>
          <w:u w:val="thick" w:color="231F20"/>
        </w:rPr>
        <w:tab/>
      </w:r>
      <w:r>
        <w:rPr>
          <w:color w:val="231F20"/>
          <w:spacing w:val="10"/>
          <w:u w:val="thick" w:color="231F20"/>
        </w:rPr>
        <w:t>RECRUTE</w:t>
      </w:r>
    </w:p>
    <w:p w:rsidR="009F2DAC" w:rsidRDefault="009F2DAC">
      <w:pPr>
        <w:pStyle w:val="Corpsdetexte"/>
        <w:rPr>
          <w:b/>
        </w:rPr>
      </w:pPr>
    </w:p>
    <w:p w:rsidR="009F2DAC" w:rsidRDefault="009F2DAC">
      <w:pPr>
        <w:pStyle w:val="Corpsdetexte"/>
        <w:rPr>
          <w:b/>
        </w:rPr>
      </w:pPr>
    </w:p>
    <w:p w:rsidR="009F2DAC" w:rsidRDefault="009F2DAC">
      <w:pPr>
        <w:pStyle w:val="Corpsdetexte"/>
        <w:rPr>
          <w:b/>
        </w:rPr>
      </w:pPr>
    </w:p>
    <w:p w:rsidR="005363FE" w:rsidRPr="005363FE" w:rsidRDefault="005363FE" w:rsidP="005363FE">
      <w:pPr>
        <w:jc w:val="both"/>
        <w:rPr>
          <w:color w:val="000000"/>
          <w:sz w:val="20"/>
          <w:szCs w:val="20"/>
        </w:rPr>
      </w:pPr>
      <w:r w:rsidRPr="005363FE">
        <w:rPr>
          <w:color w:val="000000"/>
          <w:sz w:val="20"/>
          <w:szCs w:val="20"/>
        </w:rPr>
        <w:t>La Ville du Kremlin-Bicêtre est située dans le Département du Val de Marne (94) en région Ile de France et compte 26 500 habitants. Limitrophe au sud-est de Paris, la commune est membre de l’Etablissement public territorial Grand-Orly Seine Bièvre.</w:t>
      </w:r>
    </w:p>
    <w:p w:rsidR="005363FE" w:rsidRPr="005363FE" w:rsidRDefault="005363FE" w:rsidP="005363FE">
      <w:pPr>
        <w:jc w:val="both"/>
        <w:rPr>
          <w:color w:val="000000"/>
          <w:sz w:val="20"/>
          <w:szCs w:val="20"/>
        </w:rPr>
      </w:pPr>
      <w:r w:rsidRPr="005363FE">
        <w:rPr>
          <w:color w:val="000000"/>
          <w:sz w:val="20"/>
          <w:szCs w:val="20"/>
        </w:rPr>
        <w:t>Le Kremlin-Bicêtre est accessible directement par l'autoroute (A6b), le périphérique (sortie porte d'Italie), et est bien desservie par les transports en commun (métro, tramway, bus, navette gratuite). Elle dispose de bornes Vélib' et de pistes cyclables.</w:t>
      </w:r>
    </w:p>
    <w:p w:rsidR="005363FE" w:rsidRPr="005363FE" w:rsidRDefault="005363FE" w:rsidP="005363FE">
      <w:pPr>
        <w:spacing w:after="240"/>
        <w:jc w:val="both"/>
        <w:rPr>
          <w:color w:val="000000"/>
          <w:sz w:val="20"/>
          <w:szCs w:val="20"/>
        </w:rPr>
      </w:pPr>
      <w:r w:rsidRPr="005363FE">
        <w:rPr>
          <w:color w:val="000000"/>
          <w:sz w:val="20"/>
          <w:szCs w:val="20"/>
        </w:rPr>
        <w:t>Ces dernières années, la ville a bénéficié de nombreuses transformations. Elle dispose d’équipements culturels (médiathèque l’Echo, Espace cultur</w:t>
      </w:r>
      <w:r w:rsidRPr="005363FE">
        <w:rPr>
          <w:sz w:val="20"/>
          <w:szCs w:val="20"/>
        </w:rPr>
        <w:t xml:space="preserve">el </w:t>
      </w:r>
      <w:r w:rsidRPr="005363FE">
        <w:rPr>
          <w:color w:val="000000"/>
          <w:sz w:val="20"/>
          <w:szCs w:val="20"/>
        </w:rPr>
        <w:t>André-Malraux…) et sportifs de qualité, ainsi que deux parcs situés en centre-ville. En 2024, elle sera desservie par une nouvelle ligne de métro avec l’arrivée de la 14.</w:t>
      </w:r>
    </w:p>
    <w:p w:rsidR="005363FE" w:rsidRPr="005363FE" w:rsidRDefault="005363FE" w:rsidP="005363FE">
      <w:pPr>
        <w:jc w:val="both"/>
        <w:rPr>
          <w:color w:val="000000"/>
          <w:sz w:val="20"/>
          <w:szCs w:val="20"/>
        </w:rPr>
      </w:pPr>
      <w:r w:rsidRPr="005363FE">
        <w:rPr>
          <w:color w:val="000000"/>
          <w:sz w:val="20"/>
          <w:szCs w:val="20"/>
        </w:rPr>
        <w:t>La Mairie du Kremlin-Bicêtre emploie toute l’année de nombreux agents, des professionnels, débutants et confirmés, dans des domaines d’intervention variés.</w:t>
      </w:r>
    </w:p>
    <w:p w:rsidR="005363FE" w:rsidRPr="005363FE" w:rsidRDefault="005363FE" w:rsidP="005363FE">
      <w:pPr>
        <w:jc w:val="both"/>
        <w:rPr>
          <w:color w:val="000000"/>
          <w:sz w:val="20"/>
          <w:szCs w:val="20"/>
        </w:rPr>
      </w:pPr>
      <w:r w:rsidRPr="005363FE">
        <w:rPr>
          <w:color w:val="000000"/>
          <w:sz w:val="20"/>
          <w:szCs w:val="20"/>
        </w:rPr>
        <w:t>En rejoignant notre Ville, vous intégrez une équipe de travail dynamique en appui avec la Direction des Ressources Humaines qui veille et vous accompagne dans votre parcours et vos évolutions professionnels</w:t>
      </w:r>
    </w:p>
    <w:p w:rsidR="009F2DAC" w:rsidRDefault="009F2DAC">
      <w:pPr>
        <w:pStyle w:val="Corpsdetexte"/>
        <w:ind w:left="103"/>
      </w:pPr>
    </w:p>
    <w:p w:rsidR="009F2DAC" w:rsidRDefault="009F2DAC">
      <w:pPr>
        <w:pStyle w:val="Corpsdetexte"/>
      </w:pPr>
    </w:p>
    <w:p w:rsidR="009F2DAC" w:rsidRDefault="009F2DAC">
      <w:pPr>
        <w:pStyle w:val="Corpsdetexte"/>
      </w:pPr>
    </w:p>
    <w:p w:rsidR="009F2DAC" w:rsidRDefault="00023460" w:rsidP="00500DC5">
      <w:pPr>
        <w:spacing w:before="91" w:line="319" w:lineRule="exact"/>
        <w:rPr>
          <w:b/>
          <w:sz w:val="28"/>
        </w:rPr>
      </w:pPr>
      <w:r>
        <w:rPr>
          <w:b/>
          <w:color w:val="231F20"/>
          <w:sz w:val="28"/>
        </w:rPr>
        <w:t>ANIMATEUR</w:t>
      </w:r>
      <w:r w:rsidR="00CF6FAC">
        <w:rPr>
          <w:b/>
          <w:color w:val="231F20"/>
          <w:sz w:val="28"/>
        </w:rPr>
        <w:t xml:space="preserve"> ACM</w:t>
      </w:r>
      <w:r w:rsidR="009A14EB">
        <w:rPr>
          <w:b/>
          <w:color w:val="231F20"/>
          <w:sz w:val="28"/>
        </w:rPr>
        <w:t xml:space="preserve"> </w:t>
      </w:r>
      <w:r w:rsidR="00E46929">
        <w:rPr>
          <w:b/>
          <w:color w:val="231F20"/>
          <w:sz w:val="28"/>
        </w:rPr>
        <w:t xml:space="preserve">VACATAIRE </w:t>
      </w:r>
      <w:r w:rsidR="0017087B">
        <w:rPr>
          <w:b/>
          <w:color w:val="231F20"/>
          <w:sz w:val="28"/>
        </w:rPr>
        <w:t xml:space="preserve">(H/F) </w:t>
      </w:r>
      <w:r w:rsidR="0082681D">
        <w:rPr>
          <w:b/>
          <w:color w:val="231F20"/>
          <w:sz w:val="28"/>
        </w:rPr>
        <w:t xml:space="preserve">– </w:t>
      </w:r>
      <w:r w:rsidR="007F01AC">
        <w:rPr>
          <w:b/>
          <w:color w:val="231F20"/>
          <w:sz w:val="28"/>
        </w:rPr>
        <w:t xml:space="preserve">du </w:t>
      </w:r>
      <w:r w:rsidR="00AD0861">
        <w:rPr>
          <w:b/>
          <w:color w:val="231F20"/>
          <w:sz w:val="28"/>
        </w:rPr>
        <w:t>08</w:t>
      </w:r>
      <w:r w:rsidR="00D35620">
        <w:rPr>
          <w:b/>
          <w:color w:val="231F20"/>
          <w:sz w:val="28"/>
        </w:rPr>
        <w:t>/0</w:t>
      </w:r>
      <w:r w:rsidR="00E46929">
        <w:rPr>
          <w:b/>
          <w:color w:val="231F20"/>
          <w:sz w:val="28"/>
        </w:rPr>
        <w:t>7</w:t>
      </w:r>
      <w:r w:rsidR="00D35620">
        <w:rPr>
          <w:b/>
          <w:color w:val="231F20"/>
          <w:sz w:val="28"/>
        </w:rPr>
        <w:t>/24</w:t>
      </w:r>
      <w:r w:rsidR="00AD0861">
        <w:rPr>
          <w:b/>
          <w:color w:val="231F20"/>
          <w:sz w:val="28"/>
        </w:rPr>
        <w:t xml:space="preserve"> </w:t>
      </w:r>
      <w:r w:rsidR="007F01AC">
        <w:rPr>
          <w:b/>
          <w:color w:val="231F20"/>
          <w:sz w:val="28"/>
        </w:rPr>
        <w:t xml:space="preserve">au </w:t>
      </w:r>
      <w:r w:rsidR="00E46929">
        <w:rPr>
          <w:b/>
          <w:color w:val="231F20"/>
          <w:sz w:val="28"/>
        </w:rPr>
        <w:t>02</w:t>
      </w:r>
      <w:r w:rsidR="00D35620">
        <w:rPr>
          <w:b/>
          <w:color w:val="231F20"/>
          <w:sz w:val="28"/>
        </w:rPr>
        <w:t>/0</w:t>
      </w:r>
      <w:r w:rsidR="00E46929">
        <w:rPr>
          <w:b/>
          <w:color w:val="231F20"/>
          <w:sz w:val="28"/>
        </w:rPr>
        <w:t>8</w:t>
      </w:r>
      <w:r>
        <w:rPr>
          <w:b/>
          <w:color w:val="231F20"/>
          <w:sz w:val="28"/>
        </w:rPr>
        <w:t>/24</w:t>
      </w:r>
    </w:p>
    <w:p w:rsidR="009F2DAC" w:rsidRDefault="0082681D" w:rsidP="00500DC5">
      <w:pPr>
        <w:pStyle w:val="Corpsdetexte"/>
        <w:spacing w:line="227" w:lineRule="exact"/>
      </w:pPr>
      <w:r>
        <w:rPr>
          <w:color w:val="231F20"/>
        </w:rPr>
        <w:t>Vacataire</w:t>
      </w:r>
    </w:p>
    <w:p w:rsidR="009F2DAC" w:rsidRDefault="009F2DAC">
      <w:pPr>
        <w:pStyle w:val="Corpsdetexte"/>
        <w:spacing w:before="3"/>
        <w:rPr>
          <w:sz w:val="27"/>
        </w:rPr>
      </w:pPr>
    </w:p>
    <w:p w:rsidR="009F2DAC" w:rsidRDefault="006D79B3" w:rsidP="00C37960">
      <w:pPr>
        <w:pStyle w:val="Corpsdetexte"/>
        <w:spacing w:before="93"/>
        <w:jc w:val="both"/>
      </w:pPr>
      <w:r>
        <w:rPr>
          <w:color w:val="231F20"/>
        </w:rPr>
        <w:t xml:space="preserve">Placé sous l’autorité du </w:t>
      </w:r>
      <w:r w:rsidR="002F03F9">
        <w:rPr>
          <w:color w:val="231F20"/>
        </w:rPr>
        <w:t>directeur ACM d’un centre de loisirs</w:t>
      </w:r>
      <w:r>
        <w:rPr>
          <w:color w:val="231F20"/>
        </w:rPr>
        <w:t>, vous serez en charge des missions suivantes :</w:t>
      </w:r>
    </w:p>
    <w:p w:rsidR="009F2DAC" w:rsidRDefault="009F2DAC">
      <w:pPr>
        <w:pStyle w:val="Corpsdetexte"/>
        <w:spacing w:before="9"/>
        <w:rPr>
          <w:sz w:val="21"/>
        </w:rPr>
      </w:pPr>
    </w:p>
    <w:p w:rsidR="009F2DAC" w:rsidRDefault="009A14EB" w:rsidP="00500DC5">
      <w:pPr>
        <w:pStyle w:val="Titre1"/>
        <w:ind w:left="0"/>
      </w:pPr>
      <w:r>
        <w:rPr>
          <w:color w:val="231F20"/>
        </w:rPr>
        <w:t xml:space="preserve">VOS </w:t>
      </w:r>
      <w:r>
        <w:rPr>
          <w:color w:val="231F20"/>
          <w:spacing w:val="-2"/>
        </w:rPr>
        <w:t>MISSIONS</w:t>
      </w:r>
    </w:p>
    <w:p w:rsidR="009F2DAC" w:rsidRDefault="009F2DAC">
      <w:pPr>
        <w:pStyle w:val="Corpsdetexte"/>
        <w:spacing w:before="8"/>
        <w:rPr>
          <w:b/>
          <w:sz w:val="21"/>
        </w:rPr>
      </w:pPr>
    </w:p>
    <w:p w:rsidR="0082681D" w:rsidRDefault="0082681D" w:rsidP="0082681D">
      <w:pPr>
        <w:pStyle w:val="Corpsdetexte"/>
        <w:numPr>
          <w:ilvl w:val="0"/>
          <w:numId w:val="3"/>
        </w:numPr>
        <w:ind w:left="426" w:hanging="426"/>
      </w:pPr>
      <w:r>
        <w:t xml:space="preserve">Encadrez les enfants d’âge maternel ou élémentaire </w:t>
      </w:r>
    </w:p>
    <w:p w:rsidR="0082681D" w:rsidRDefault="0082681D" w:rsidP="0082681D">
      <w:pPr>
        <w:pStyle w:val="Corpsdetexte"/>
        <w:numPr>
          <w:ilvl w:val="0"/>
          <w:numId w:val="3"/>
        </w:numPr>
        <w:ind w:left="426" w:hanging="426"/>
      </w:pPr>
      <w:r>
        <w:t>Proposez et mettez en œuvre des projets d'activités en lien avec le projet pédagogique (activités ludiques, artistiques, manuelles, collectives …)</w:t>
      </w:r>
    </w:p>
    <w:p w:rsidR="0082681D" w:rsidRDefault="0082681D" w:rsidP="0082681D">
      <w:pPr>
        <w:pStyle w:val="Corpsdetexte"/>
        <w:numPr>
          <w:ilvl w:val="0"/>
          <w:numId w:val="3"/>
        </w:numPr>
        <w:ind w:left="426" w:hanging="426"/>
      </w:pPr>
      <w:r>
        <w:t xml:space="preserve">Participez aux différents temps de la vie quotidienne dans le respect des règles d’hygiène </w:t>
      </w:r>
    </w:p>
    <w:p w:rsidR="0082681D" w:rsidRDefault="0082681D" w:rsidP="0082681D">
      <w:pPr>
        <w:pStyle w:val="Corpsdetexte"/>
        <w:numPr>
          <w:ilvl w:val="0"/>
          <w:numId w:val="3"/>
        </w:numPr>
        <w:ind w:left="426" w:hanging="426"/>
      </w:pPr>
      <w:r>
        <w:t>Êtes garant de la sécurité morale, physique et affective des enfants</w:t>
      </w:r>
    </w:p>
    <w:p w:rsidR="0082681D" w:rsidRDefault="0082681D" w:rsidP="0082681D">
      <w:pPr>
        <w:pStyle w:val="Corpsdetexte"/>
        <w:numPr>
          <w:ilvl w:val="0"/>
          <w:numId w:val="3"/>
        </w:numPr>
        <w:ind w:left="426" w:hanging="426"/>
      </w:pPr>
      <w:r>
        <w:t>Participez aux actions en direction des familles</w:t>
      </w:r>
    </w:p>
    <w:p w:rsidR="0082681D" w:rsidRDefault="0082681D" w:rsidP="0082681D">
      <w:pPr>
        <w:pStyle w:val="Corpsdetexte"/>
        <w:numPr>
          <w:ilvl w:val="0"/>
          <w:numId w:val="3"/>
        </w:numPr>
        <w:ind w:left="426" w:hanging="426"/>
      </w:pPr>
      <w:r>
        <w:t>Participez activement aux réunions de préparation en équipe</w:t>
      </w:r>
    </w:p>
    <w:p w:rsidR="0082681D" w:rsidRDefault="0082681D" w:rsidP="0082681D">
      <w:pPr>
        <w:pStyle w:val="Corpsdetexte"/>
      </w:pPr>
    </w:p>
    <w:p w:rsidR="009458B1" w:rsidRDefault="009458B1" w:rsidP="00624B44">
      <w:pPr>
        <w:pStyle w:val="Titre1"/>
        <w:ind w:left="0"/>
        <w:rPr>
          <w:color w:val="231F20"/>
        </w:rPr>
      </w:pPr>
    </w:p>
    <w:p w:rsidR="009F2DAC" w:rsidRDefault="009A14EB" w:rsidP="00624B44">
      <w:pPr>
        <w:pStyle w:val="Titre1"/>
        <w:ind w:left="0"/>
      </w:pPr>
      <w:r>
        <w:rPr>
          <w:color w:val="231F20"/>
        </w:rPr>
        <w:t>PROFIL</w:t>
      </w:r>
      <w:r>
        <w:rPr>
          <w:color w:val="231F20"/>
          <w:spacing w:val="38"/>
        </w:rPr>
        <w:t xml:space="preserve"> </w:t>
      </w:r>
      <w:r>
        <w:rPr>
          <w:color w:val="231F20"/>
          <w:spacing w:val="-2"/>
        </w:rPr>
        <w:t>RECHERCHÉ</w:t>
      </w:r>
    </w:p>
    <w:p w:rsidR="009F2DAC" w:rsidRDefault="009F2DAC">
      <w:pPr>
        <w:pStyle w:val="Corpsdetexte"/>
        <w:spacing w:before="9"/>
        <w:rPr>
          <w:b/>
          <w:sz w:val="21"/>
        </w:rPr>
      </w:pPr>
    </w:p>
    <w:p w:rsidR="0082681D" w:rsidRDefault="0082681D" w:rsidP="0082681D">
      <w:pPr>
        <w:pStyle w:val="Corpsdetexte"/>
        <w:numPr>
          <w:ilvl w:val="0"/>
          <w:numId w:val="3"/>
        </w:numPr>
        <w:ind w:left="426" w:hanging="426"/>
      </w:pPr>
      <w:r>
        <w:t>Vous êtes titulaire du BAFA et avez connaissance de la législation en vigueur</w:t>
      </w:r>
    </w:p>
    <w:p w:rsidR="0082681D" w:rsidRDefault="0082681D" w:rsidP="0082681D">
      <w:pPr>
        <w:pStyle w:val="Corpsdetexte"/>
        <w:numPr>
          <w:ilvl w:val="0"/>
          <w:numId w:val="3"/>
        </w:numPr>
        <w:ind w:left="426" w:hanging="426"/>
      </w:pPr>
      <w:r>
        <w:t>Vous avez de bonnes capacités relationnelles et aimez le travail en équipe</w:t>
      </w:r>
    </w:p>
    <w:p w:rsidR="0082681D" w:rsidRPr="002F03F9" w:rsidRDefault="0082681D" w:rsidP="0082681D">
      <w:pPr>
        <w:pStyle w:val="Corpsdetexte"/>
        <w:ind w:left="426"/>
      </w:pPr>
    </w:p>
    <w:p w:rsidR="009F2DAC" w:rsidRDefault="009F2DAC">
      <w:pPr>
        <w:pStyle w:val="Corpsdetexte"/>
        <w:spacing w:before="7"/>
      </w:pPr>
    </w:p>
    <w:p w:rsidR="009F2DAC" w:rsidRDefault="009A14EB">
      <w:pPr>
        <w:pStyle w:val="Titre1"/>
      </w:pPr>
      <w:r>
        <w:rPr>
          <w:color w:val="231F20"/>
        </w:rPr>
        <w:t>CONDITIONS</w:t>
      </w:r>
      <w:r>
        <w:rPr>
          <w:color w:val="231F20"/>
          <w:spacing w:val="-6"/>
        </w:rPr>
        <w:t xml:space="preserve"> </w:t>
      </w:r>
      <w:r>
        <w:rPr>
          <w:color w:val="231F20"/>
        </w:rPr>
        <w:t>DE</w:t>
      </w:r>
      <w:r>
        <w:rPr>
          <w:color w:val="231F20"/>
          <w:spacing w:val="-6"/>
        </w:rPr>
        <w:t xml:space="preserve"> </w:t>
      </w:r>
      <w:r>
        <w:rPr>
          <w:color w:val="231F20"/>
          <w:spacing w:val="-2"/>
        </w:rPr>
        <w:t>RECRUTEMENT</w:t>
      </w:r>
    </w:p>
    <w:p w:rsidR="009F2DAC" w:rsidRDefault="009F2DAC">
      <w:pPr>
        <w:pStyle w:val="Corpsdetexte"/>
        <w:spacing w:before="8"/>
        <w:rPr>
          <w:b/>
          <w:sz w:val="21"/>
        </w:rPr>
      </w:pPr>
    </w:p>
    <w:p w:rsidR="0082681D" w:rsidRPr="0082681D" w:rsidRDefault="0082681D" w:rsidP="0082681D">
      <w:pPr>
        <w:pStyle w:val="Corpsdetexte"/>
        <w:numPr>
          <w:ilvl w:val="0"/>
          <w:numId w:val="3"/>
        </w:numPr>
        <w:ind w:left="426" w:hanging="426"/>
      </w:pPr>
      <w:r w:rsidRPr="0082681D">
        <w:t xml:space="preserve">Amplitudes horaires : De 7h30 à </w:t>
      </w:r>
      <w:r w:rsidR="00BF4498" w:rsidRPr="00B865AD">
        <w:t>18h30</w:t>
      </w:r>
    </w:p>
    <w:p w:rsidR="0082681D" w:rsidRPr="0082681D" w:rsidRDefault="0082681D" w:rsidP="0082681D">
      <w:pPr>
        <w:pStyle w:val="Corpsdetexte"/>
        <w:numPr>
          <w:ilvl w:val="0"/>
          <w:numId w:val="3"/>
        </w:numPr>
        <w:ind w:left="426" w:hanging="426"/>
      </w:pPr>
      <w:r w:rsidRPr="0082681D">
        <w:t xml:space="preserve">Vacations en fonction des besoins : </w:t>
      </w:r>
      <w:r w:rsidR="007F01AC">
        <w:t xml:space="preserve">du </w:t>
      </w:r>
      <w:r w:rsidR="00AD0861">
        <w:t>08</w:t>
      </w:r>
      <w:r w:rsidR="00023460">
        <w:t>/</w:t>
      </w:r>
      <w:r w:rsidR="00E46929">
        <w:t>07</w:t>
      </w:r>
      <w:r w:rsidR="00023460">
        <w:t>/2</w:t>
      </w:r>
      <w:r w:rsidR="00AD0861">
        <w:t>4</w:t>
      </w:r>
      <w:r w:rsidR="00023460">
        <w:t xml:space="preserve"> au </w:t>
      </w:r>
      <w:r w:rsidR="00E46929">
        <w:t>02</w:t>
      </w:r>
      <w:r w:rsidR="00023460">
        <w:t>/0</w:t>
      </w:r>
      <w:r w:rsidR="00E46929">
        <w:t>8</w:t>
      </w:r>
      <w:r w:rsidR="00023460">
        <w:t>/2024</w:t>
      </w:r>
      <w:r w:rsidRPr="0082681D">
        <w:t xml:space="preserve"> (45h / sem. maximum)  </w:t>
      </w:r>
    </w:p>
    <w:p w:rsidR="0082681D" w:rsidRPr="0082681D" w:rsidRDefault="0082681D" w:rsidP="0082681D">
      <w:pPr>
        <w:pStyle w:val="Corpsdetexte"/>
        <w:numPr>
          <w:ilvl w:val="0"/>
          <w:numId w:val="3"/>
        </w:numPr>
        <w:ind w:left="426" w:hanging="426"/>
      </w:pPr>
      <w:r w:rsidRPr="0082681D">
        <w:t>Rémunération : SMIC (</w:t>
      </w:r>
      <w:r>
        <w:t>11,52</w:t>
      </w:r>
      <w:r w:rsidRPr="0082681D">
        <w:t>€ brut / heure)</w:t>
      </w:r>
    </w:p>
    <w:p w:rsidR="0082681D" w:rsidRDefault="0082681D" w:rsidP="0082681D">
      <w:pPr>
        <w:pStyle w:val="Paragraphedeliste"/>
        <w:tabs>
          <w:tab w:val="left" w:pos="463"/>
          <w:tab w:val="left" w:pos="464"/>
        </w:tabs>
        <w:spacing w:before="1"/>
        <w:ind w:left="426" w:firstLine="0"/>
        <w:rPr>
          <w:sz w:val="20"/>
        </w:rPr>
      </w:pPr>
    </w:p>
    <w:p w:rsidR="0082681D" w:rsidRDefault="0082681D" w:rsidP="0082681D">
      <w:pPr>
        <w:pStyle w:val="Paragraphedeliste"/>
        <w:tabs>
          <w:tab w:val="left" w:pos="463"/>
          <w:tab w:val="left" w:pos="464"/>
        </w:tabs>
        <w:spacing w:before="1"/>
        <w:ind w:left="426" w:firstLine="0"/>
        <w:rPr>
          <w:sz w:val="20"/>
        </w:rPr>
      </w:pPr>
    </w:p>
    <w:p w:rsidR="0082681D" w:rsidRDefault="0082681D" w:rsidP="0082681D">
      <w:pPr>
        <w:pStyle w:val="Paragraphedeliste"/>
        <w:tabs>
          <w:tab w:val="left" w:pos="463"/>
          <w:tab w:val="left" w:pos="464"/>
        </w:tabs>
        <w:spacing w:before="1"/>
        <w:ind w:left="426" w:firstLine="0"/>
        <w:rPr>
          <w:sz w:val="20"/>
        </w:rPr>
      </w:pPr>
      <w:bookmarkStart w:id="0" w:name="_GoBack"/>
      <w:bookmarkEnd w:id="0"/>
    </w:p>
    <w:p w:rsidR="0082681D" w:rsidRDefault="0082681D" w:rsidP="0082681D">
      <w:pPr>
        <w:pStyle w:val="Paragraphedeliste"/>
        <w:tabs>
          <w:tab w:val="left" w:pos="463"/>
          <w:tab w:val="left" w:pos="464"/>
        </w:tabs>
        <w:spacing w:before="1"/>
        <w:ind w:left="426" w:firstLine="0"/>
        <w:rPr>
          <w:sz w:val="20"/>
        </w:rPr>
      </w:pPr>
    </w:p>
    <w:p w:rsidR="0082681D" w:rsidRDefault="0082681D" w:rsidP="0082681D">
      <w:pPr>
        <w:pStyle w:val="Paragraphedeliste"/>
        <w:tabs>
          <w:tab w:val="left" w:pos="463"/>
          <w:tab w:val="left" w:pos="464"/>
        </w:tabs>
        <w:spacing w:before="1"/>
        <w:ind w:left="426" w:firstLine="0"/>
        <w:rPr>
          <w:sz w:val="20"/>
        </w:rPr>
      </w:pPr>
    </w:p>
    <w:p w:rsidR="0082681D" w:rsidRPr="009A14EB" w:rsidRDefault="0082681D" w:rsidP="0082681D">
      <w:pPr>
        <w:pStyle w:val="Paragraphedeliste"/>
        <w:tabs>
          <w:tab w:val="left" w:pos="463"/>
          <w:tab w:val="left" w:pos="464"/>
        </w:tabs>
        <w:spacing w:before="1"/>
        <w:ind w:left="426" w:firstLine="0"/>
        <w:rPr>
          <w:sz w:val="20"/>
        </w:rPr>
      </w:pPr>
    </w:p>
    <w:p w:rsidR="002F03F9" w:rsidRDefault="002F03F9">
      <w:pPr>
        <w:pStyle w:val="Corpsdetexte"/>
        <w:spacing w:before="7"/>
        <w:rPr>
          <w:sz w:val="22"/>
        </w:rPr>
      </w:pPr>
    </w:p>
    <w:p w:rsidR="002F03F9" w:rsidRDefault="002F03F9">
      <w:pPr>
        <w:pStyle w:val="Corpsdetexte"/>
        <w:spacing w:before="7"/>
        <w:rPr>
          <w:sz w:val="22"/>
        </w:rPr>
      </w:pPr>
    </w:p>
    <w:p w:rsidR="002F03F9" w:rsidRDefault="002F03F9">
      <w:pPr>
        <w:pStyle w:val="Corpsdetexte"/>
        <w:spacing w:before="7"/>
        <w:rPr>
          <w:sz w:val="22"/>
        </w:rPr>
      </w:pPr>
    </w:p>
    <w:p w:rsidR="002F03F9" w:rsidRDefault="002F03F9">
      <w:pPr>
        <w:pStyle w:val="Corpsdetexte"/>
        <w:spacing w:before="7"/>
        <w:rPr>
          <w:sz w:val="22"/>
        </w:rPr>
      </w:pPr>
    </w:p>
    <w:p w:rsidR="002F03F9" w:rsidRDefault="002F03F9">
      <w:pPr>
        <w:pStyle w:val="Corpsdetexte"/>
        <w:spacing w:before="7"/>
      </w:pPr>
    </w:p>
    <w:p w:rsidR="009F2DAC" w:rsidRDefault="009A14EB">
      <w:pPr>
        <w:pStyle w:val="Titre1"/>
      </w:pPr>
      <w:r>
        <w:rPr>
          <w:color w:val="231F20"/>
          <w:spacing w:val="-2"/>
        </w:rPr>
        <w:t>COMMENT</w:t>
      </w:r>
      <w:r>
        <w:rPr>
          <w:color w:val="231F20"/>
          <w:spacing w:val="2"/>
        </w:rPr>
        <w:t xml:space="preserve"> </w:t>
      </w:r>
      <w:r>
        <w:rPr>
          <w:color w:val="231F20"/>
          <w:spacing w:val="-2"/>
        </w:rPr>
        <w:t>CANDIDATER</w:t>
      </w:r>
      <w:r>
        <w:rPr>
          <w:color w:val="231F20"/>
          <w:spacing w:val="4"/>
        </w:rPr>
        <w:t xml:space="preserve"> </w:t>
      </w:r>
      <w:r>
        <w:rPr>
          <w:color w:val="231F20"/>
          <w:spacing w:val="-10"/>
        </w:rPr>
        <w:t>?</w:t>
      </w:r>
    </w:p>
    <w:p w:rsidR="009F2DAC" w:rsidRDefault="009F2DAC">
      <w:pPr>
        <w:pStyle w:val="Corpsdetexte"/>
        <w:spacing w:before="8"/>
        <w:rPr>
          <w:b/>
          <w:sz w:val="21"/>
        </w:rPr>
      </w:pPr>
    </w:p>
    <w:p w:rsidR="00183BA6" w:rsidRDefault="009A14EB">
      <w:pPr>
        <w:pStyle w:val="Corpsdetexte"/>
        <w:spacing w:line="249" w:lineRule="auto"/>
        <w:ind w:left="103" w:right="1042"/>
        <w:rPr>
          <w:color w:val="231F20"/>
          <w:spacing w:val="-3"/>
        </w:rPr>
      </w:pPr>
      <w:r>
        <w:rPr>
          <w:color w:val="231F20"/>
        </w:rPr>
        <w:t>Adresser</w:t>
      </w:r>
      <w:r>
        <w:rPr>
          <w:color w:val="231F20"/>
          <w:spacing w:val="-3"/>
        </w:rPr>
        <w:t xml:space="preserve"> </w:t>
      </w:r>
      <w:r>
        <w:rPr>
          <w:color w:val="231F20"/>
        </w:rPr>
        <w:t>votre</w:t>
      </w:r>
      <w:r>
        <w:rPr>
          <w:color w:val="231F20"/>
          <w:spacing w:val="-3"/>
        </w:rPr>
        <w:t xml:space="preserve"> </w:t>
      </w:r>
      <w:r>
        <w:rPr>
          <w:color w:val="231F20"/>
        </w:rPr>
        <w:t>candidature</w:t>
      </w:r>
      <w:r>
        <w:rPr>
          <w:color w:val="231F20"/>
          <w:spacing w:val="-3"/>
        </w:rPr>
        <w:t xml:space="preserve"> </w:t>
      </w:r>
      <w:r>
        <w:rPr>
          <w:color w:val="231F20"/>
        </w:rPr>
        <w:t>(CV</w:t>
      </w:r>
      <w:r>
        <w:rPr>
          <w:color w:val="231F20"/>
          <w:spacing w:val="-3"/>
        </w:rPr>
        <w:t xml:space="preserve"> </w:t>
      </w:r>
      <w:r>
        <w:rPr>
          <w:color w:val="231F20"/>
        </w:rPr>
        <w:t>et</w:t>
      </w:r>
      <w:r>
        <w:rPr>
          <w:color w:val="231F20"/>
          <w:spacing w:val="-4"/>
        </w:rPr>
        <w:t xml:space="preserve"> </w:t>
      </w:r>
      <w:r>
        <w:rPr>
          <w:color w:val="231F20"/>
        </w:rPr>
        <w:t>lettre</w:t>
      </w:r>
      <w:r>
        <w:rPr>
          <w:color w:val="231F20"/>
          <w:spacing w:val="-4"/>
        </w:rPr>
        <w:t xml:space="preserve"> </w:t>
      </w:r>
      <w:r>
        <w:rPr>
          <w:color w:val="231F20"/>
        </w:rPr>
        <w:t>de</w:t>
      </w:r>
      <w:r>
        <w:rPr>
          <w:color w:val="231F20"/>
          <w:spacing w:val="-4"/>
        </w:rPr>
        <w:t xml:space="preserve"> </w:t>
      </w:r>
      <w:r>
        <w:rPr>
          <w:color w:val="231F20"/>
        </w:rPr>
        <w:t>motivation)</w:t>
      </w:r>
      <w:r>
        <w:rPr>
          <w:color w:val="231F20"/>
          <w:spacing w:val="-3"/>
        </w:rPr>
        <w:t xml:space="preserve"> </w:t>
      </w:r>
      <w:r>
        <w:rPr>
          <w:color w:val="231F20"/>
        </w:rPr>
        <w:t>par</w:t>
      </w:r>
      <w:r>
        <w:rPr>
          <w:color w:val="231F20"/>
          <w:spacing w:val="-4"/>
        </w:rPr>
        <w:t xml:space="preserve"> </w:t>
      </w:r>
      <w:r>
        <w:rPr>
          <w:color w:val="231F20"/>
        </w:rPr>
        <w:t>voie</w:t>
      </w:r>
      <w:r>
        <w:rPr>
          <w:color w:val="231F20"/>
          <w:spacing w:val="-3"/>
        </w:rPr>
        <w:t xml:space="preserve"> </w:t>
      </w:r>
      <w:r>
        <w:rPr>
          <w:color w:val="231F20"/>
        </w:rPr>
        <w:t>postale</w:t>
      </w:r>
      <w:r>
        <w:rPr>
          <w:color w:val="231F20"/>
          <w:spacing w:val="-4"/>
        </w:rPr>
        <w:t xml:space="preserve"> </w:t>
      </w:r>
      <w:r>
        <w:rPr>
          <w:color w:val="231F20"/>
        </w:rPr>
        <w:t>ou</w:t>
      </w:r>
      <w:r>
        <w:rPr>
          <w:color w:val="231F20"/>
          <w:spacing w:val="-4"/>
        </w:rPr>
        <w:t xml:space="preserve"> </w:t>
      </w:r>
      <w:r>
        <w:rPr>
          <w:color w:val="231F20"/>
        </w:rPr>
        <w:t>par</w:t>
      </w:r>
      <w:r>
        <w:rPr>
          <w:color w:val="231F20"/>
          <w:spacing w:val="-4"/>
        </w:rPr>
        <w:t xml:space="preserve"> </w:t>
      </w:r>
      <w:r>
        <w:rPr>
          <w:color w:val="231F20"/>
        </w:rPr>
        <w:t>courriel</w:t>
      </w:r>
      <w:r>
        <w:rPr>
          <w:color w:val="231F20"/>
          <w:spacing w:val="-3"/>
        </w:rPr>
        <w:t xml:space="preserve"> </w:t>
      </w:r>
    </w:p>
    <w:p w:rsidR="009F2DAC" w:rsidRDefault="00624B44">
      <w:pPr>
        <w:pStyle w:val="Corpsdetexte"/>
        <w:spacing w:line="249" w:lineRule="auto"/>
        <w:ind w:left="103" w:right="1042"/>
      </w:pPr>
      <w:r>
        <w:rPr>
          <w:color w:val="231F20"/>
        </w:rPr>
        <w:t>(offre_emploi@</w:t>
      </w:r>
      <w:r w:rsidR="009A14EB">
        <w:rPr>
          <w:color w:val="231F20"/>
        </w:rPr>
        <w:t>ville-kremlin-bicetre.fr), à l’attention de :</w:t>
      </w:r>
    </w:p>
    <w:p w:rsidR="009F2DAC" w:rsidRDefault="009F2DAC">
      <w:pPr>
        <w:pStyle w:val="Corpsdetexte"/>
        <w:rPr>
          <w:sz w:val="21"/>
        </w:rPr>
      </w:pPr>
    </w:p>
    <w:p w:rsidR="009F2DAC" w:rsidRDefault="009A14EB">
      <w:pPr>
        <w:pStyle w:val="Corpsdetexte"/>
        <w:ind w:left="103"/>
      </w:pPr>
      <w:r>
        <w:rPr>
          <w:color w:val="231F20"/>
        </w:rPr>
        <w:t>Monsieur</w:t>
      </w:r>
      <w:r>
        <w:rPr>
          <w:color w:val="231F20"/>
          <w:spacing w:val="-1"/>
        </w:rPr>
        <w:t xml:space="preserve"> </w:t>
      </w:r>
      <w:r>
        <w:rPr>
          <w:color w:val="231F20"/>
        </w:rPr>
        <w:t>le</w:t>
      </w:r>
      <w:r>
        <w:rPr>
          <w:color w:val="231F20"/>
          <w:spacing w:val="-1"/>
        </w:rPr>
        <w:t xml:space="preserve"> </w:t>
      </w:r>
      <w:r>
        <w:rPr>
          <w:color w:val="231F20"/>
          <w:spacing w:val="-2"/>
        </w:rPr>
        <w:t>Maire</w:t>
      </w:r>
    </w:p>
    <w:p w:rsidR="009F2DAC" w:rsidRDefault="009A14EB">
      <w:pPr>
        <w:pStyle w:val="Corpsdetexte"/>
        <w:spacing w:before="10" w:line="249" w:lineRule="auto"/>
        <w:ind w:left="103" w:right="6428"/>
      </w:pPr>
      <w:r>
        <w:rPr>
          <w:color w:val="231F20"/>
        </w:rPr>
        <w:t>Direction</w:t>
      </w:r>
      <w:r>
        <w:rPr>
          <w:color w:val="231F20"/>
          <w:spacing w:val="-12"/>
        </w:rPr>
        <w:t xml:space="preserve"> </w:t>
      </w:r>
      <w:r>
        <w:rPr>
          <w:color w:val="231F20"/>
        </w:rPr>
        <w:t>des</w:t>
      </w:r>
      <w:r>
        <w:rPr>
          <w:color w:val="231F20"/>
          <w:spacing w:val="-12"/>
        </w:rPr>
        <w:t xml:space="preserve"> </w:t>
      </w:r>
      <w:r>
        <w:rPr>
          <w:color w:val="231F20"/>
        </w:rPr>
        <w:t>Ressources</w:t>
      </w:r>
      <w:r>
        <w:rPr>
          <w:color w:val="231F20"/>
          <w:spacing w:val="-12"/>
        </w:rPr>
        <w:t xml:space="preserve"> </w:t>
      </w:r>
      <w:r>
        <w:rPr>
          <w:color w:val="231F20"/>
        </w:rPr>
        <w:t>Humaines Place Jean-Jaurès</w:t>
      </w:r>
    </w:p>
    <w:p w:rsidR="009F2DAC" w:rsidRDefault="009A14EB">
      <w:pPr>
        <w:pStyle w:val="Corpsdetexte"/>
        <w:spacing w:before="2"/>
        <w:ind w:left="103"/>
      </w:pPr>
      <w:r>
        <w:rPr>
          <w:color w:val="231F20"/>
        </w:rPr>
        <w:t>94270</w:t>
      </w:r>
      <w:r>
        <w:rPr>
          <w:color w:val="231F20"/>
          <w:spacing w:val="-4"/>
        </w:rPr>
        <w:t xml:space="preserve"> </w:t>
      </w:r>
      <w:r>
        <w:rPr>
          <w:color w:val="231F20"/>
        </w:rPr>
        <w:t>Le</w:t>
      </w:r>
      <w:r>
        <w:rPr>
          <w:color w:val="231F20"/>
          <w:spacing w:val="-3"/>
        </w:rPr>
        <w:t xml:space="preserve"> </w:t>
      </w:r>
      <w:r>
        <w:rPr>
          <w:color w:val="231F20"/>
        </w:rPr>
        <w:t>Kremlin-</w:t>
      </w:r>
      <w:r>
        <w:rPr>
          <w:color w:val="231F20"/>
          <w:spacing w:val="-2"/>
        </w:rPr>
        <w:t>Bicêtre</w:t>
      </w:r>
    </w:p>
    <w:p w:rsidR="009F2DAC" w:rsidRDefault="009F2DAC">
      <w:pPr>
        <w:pStyle w:val="Corpsdetexte"/>
      </w:pPr>
    </w:p>
    <w:p w:rsidR="009F2DAC" w:rsidRDefault="009F2DAC">
      <w:pPr>
        <w:pStyle w:val="Corpsdetexte"/>
      </w:pPr>
    </w:p>
    <w:p w:rsidR="009F2DAC" w:rsidRDefault="009F2DAC">
      <w:pPr>
        <w:pStyle w:val="Corpsdetexte"/>
      </w:pPr>
    </w:p>
    <w:p w:rsidR="009F2DAC" w:rsidRDefault="009F2DAC">
      <w:pPr>
        <w:pStyle w:val="Corpsdetexte"/>
      </w:pPr>
    </w:p>
    <w:p w:rsidR="009F2DAC" w:rsidRDefault="009F2DAC">
      <w:pPr>
        <w:pStyle w:val="Corpsdetexte"/>
      </w:pPr>
    </w:p>
    <w:p w:rsidR="009F2DAC" w:rsidRDefault="009F2DAC">
      <w:pPr>
        <w:pStyle w:val="Corpsdetexte"/>
      </w:pPr>
    </w:p>
    <w:p w:rsidR="009F2DAC" w:rsidRDefault="009F2DAC">
      <w:pPr>
        <w:pStyle w:val="Corpsdetexte"/>
      </w:pPr>
    </w:p>
    <w:p w:rsidR="009F2DAC" w:rsidRDefault="009F2DAC">
      <w:pPr>
        <w:pStyle w:val="Corpsdetexte"/>
      </w:pPr>
    </w:p>
    <w:p w:rsidR="009F2DAC" w:rsidRDefault="009F2DAC">
      <w:pPr>
        <w:pStyle w:val="Corpsdetexte"/>
      </w:pPr>
    </w:p>
    <w:p w:rsidR="009F2DAC" w:rsidRDefault="009F2DAC">
      <w:pPr>
        <w:pStyle w:val="Corpsdetexte"/>
      </w:pPr>
    </w:p>
    <w:p w:rsidR="009F2DAC" w:rsidRDefault="009F2DAC">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624B44" w:rsidRDefault="00624B44">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7F01AC" w:rsidRDefault="007F01AC">
      <w:pPr>
        <w:pStyle w:val="Corpsdetexte"/>
      </w:pPr>
    </w:p>
    <w:p w:rsidR="00624B44" w:rsidRDefault="00624B44">
      <w:pPr>
        <w:pStyle w:val="Corpsdetexte"/>
      </w:pPr>
    </w:p>
    <w:p w:rsidR="009F2DAC" w:rsidRDefault="009A14EB">
      <w:pPr>
        <w:pStyle w:val="Corpsdetexte"/>
        <w:spacing w:before="6"/>
        <w:rPr>
          <w:sz w:val="11"/>
        </w:rPr>
      </w:pPr>
      <w:r>
        <w:rPr>
          <w:noProof/>
          <w:lang w:eastAsia="fr-FR"/>
        </w:rPr>
        <w:drawing>
          <wp:anchor distT="0" distB="0" distL="0" distR="0" simplePos="0" relativeHeight="251658240" behindDoc="0" locked="0" layoutInCell="1" allowOverlap="1">
            <wp:simplePos x="0" y="0"/>
            <wp:positionH relativeFrom="page">
              <wp:posOffset>649627</wp:posOffset>
            </wp:positionH>
            <wp:positionV relativeFrom="paragraph">
              <wp:posOffset>99786</wp:posOffset>
            </wp:positionV>
            <wp:extent cx="82476" cy="2514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2476" cy="25146"/>
                    </a:xfrm>
                    <a:prstGeom prst="rect">
                      <a:avLst/>
                    </a:prstGeom>
                  </pic:spPr>
                </pic:pic>
              </a:graphicData>
            </a:graphic>
          </wp:anchor>
        </w:drawing>
      </w:r>
    </w:p>
    <w:p w:rsidR="009F2DAC" w:rsidRDefault="009A14EB">
      <w:pPr>
        <w:spacing w:before="45"/>
        <w:ind w:left="162"/>
        <w:rPr>
          <w:rFonts w:ascii="Raisonne Pro ExtraBold" w:hAnsi="Raisonne Pro ExtraBold"/>
          <w:b/>
          <w:sz w:val="14"/>
        </w:rPr>
      </w:pPr>
      <w:r>
        <w:rPr>
          <w:rFonts w:ascii="Raisonne Pro ExtraBold" w:hAnsi="Raisonne Pro ExtraBold"/>
          <w:b/>
          <w:color w:val="4C4D4F"/>
          <w:sz w:val="14"/>
        </w:rPr>
        <w:t>Mairie</w:t>
      </w:r>
      <w:r>
        <w:rPr>
          <w:rFonts w:ascii="Raisonne Pro ExtraBold" w:hAnsi="Raisonne Pro ExtraBold"/>
          <w:b/>
          <w:color w:val="4C4D4F"/>
          <w:spacing w:val="5"/>
          <w:sz w:val="14"/>
        </w:rPr>
        <w:t xml:space="preserve"> </w:t>
      </w:r>
      <w:r>
        <w:rPr>
          <w:rFonts w:ascii="Raisonne Pro ExtraBold" w:hAnsi="Raisonne Pro ExtraBold"/>
          <w:b/>
          <w:color w:val="4C4D4F"/>
          <w:sz w:val="14"/>
        </w:rPr>
        <w:t>du</w:t>
      </w:r>
      <w:r>
        <w:rPr>
          <w:rFonts w:ascii="Raisonne Pro ExtraBold" w:hAnsi="Raisonne Pro ExtraBold"/>
          <w:b/>
          <w:color w:val="4C4D4F"/>
          <w:spacing w:val="6"/>
          <w:sz w:val="14"/>
        </w:rPr>
        <w:t xml:space="preserve"> </w:t>
      </w:r>
      <w:r>
        <w:rPr>
          <w:rFonts w:ascii="Raisonne Pro ExtraBold" w:hAnsi="Raisonne Pro ExtraBold"/>
          <w:b/>
          <w:color w:val="4C4D4F"/>
          <w:sz w:val="14"/>
        </w:rPr>
        <w:t>Kremlin-Bicêtre,</w:t>
      </w:r>
      <w:r>
        <w:rPr>
          <w:rFonts w:ascii="Raisonne Pro ExtraBold" w:hAnsi="Raisonne Pro ExtraBold"/>
          <w:b/>
          <w:color w:val="4C4D4F"/>
          <w:spacing w:val="5"/>
          <w:sz w:val="14"/>
        </w:rPr>
        <w:t xml:space="preserve"> </w:t>
      </w:r>
      <w:r>
        <w:rPr>
          <w:rFonts w:ascii="Raisonne Pro ExtraBold" w:hAnsi="Raisonne Pro ExtraBold"/>
          <w:b/>
          <w:color w:val="4C4D4F"/>
          <w:sz w:val="14"/>
        </w:rPr>
        <w:t>1</w:t>
      </w:r>
      <w:r>
        <w:rPr>
          <w:rFonts w:ascii="Raisonne Pro ExtraBold" w:hAnsi="Raisonne Pro ExtraBold"/>
          <w:b/>
          <w:color w:val="4C4D4F"/>
          <w:spacing w:val="6"/>
          <w:sz w:val="14"/>
        </w:rPr>
        <w:t xml:space="preserve"> </w:t>
      </w:r>
      <w:r>
        <w:rPr>
          <w:rFonts w:ascii="Raisonne Pro ExtraBold" w:hAnsi="Raisonne Pro ExtraBold"/>
          <w:b/>
          <w:color w:val="4C4D4F"/>
          <w:sz w:val="14"/>
        </w:rPr>
        <w:t>place</w:t>
      </w:r>
      <w:r>
        <w:rPr>
          <w:rFonts w:ascii="Raisonne Pro ExtraBold" w:hAnsi="Raisonne Pro ExtraBold"/>
          <w:b/>
          <w:color w:val="4C4D4F"/>
          <w:spacing w:val="5"/>
          <w:sz w:val="14"/>
        </w:rPr>
        <w:t xml:space="preserve"> </w:t>
      </w:r>
      <w:r>
        <w:rPr>
          <w:rFonts w:ascii="Raisonne Pro ExtraBold" w:hAnsi="Raisonne Pro ExtraBold"/>
          <w:b/>
          <w:color w:val="4C4D4F"/>
          <w:sz w:val="14"/>
        </w:rPr>
        <w:t>Jean-Jaurès,</w:t>
      </w:r>
      <w:r>
        <w:rPr>
          <w:rFonts w:ascii="Raisonne Pro ExtraBold" w:hAnsi="Raisonne Pro ExtraBold"/>
          <w:b/>
          <w:color w:val="4C4D4F"/>
          <w:spacing w:val="6"/>
          <w:sz w:val="14"/>
        </w:rPr>
        <w:t xml:space="preserve"> </w:t>
      </w:r>
      <w:r>
        <w:rPr>
          <w:rFonts w:ascii="Raisonne Pro ExtraBold" w:hAnsi="Raisonne Pro ExtraBold"/>
          <w:b/>
          <w:color w:val="4C4D4F"/>
          <w:sz w:val="14"/>
        </w:rPr>
        <w:t>94270</w:t>
      </w:r>
      <w:r>
        <w:rPr>
          <w:rFonts w:ascii="Raisonne Pro ExtraBold" w:hAnsi="Raisonne Pro ExtraBold"/>
          <w:b/>
          <w:color w:val="4C4D4F"/>
          <w:spacing w:val="6"/>
          <w:sz w:val="14"/>
        </w:rPr>
        <w:t xml:space="preserve"> </w:t>
      </w:r>
      <w:r>
        <w:rPr>
          <w:rFonts w:ascii="Raisonne Pro ExtraBold" w:hAnsi="Raisonne Pro ExtraBold"/>
          <w:b/>
          <w:color w:val="4C4D4F"/>
          <w:sz w:val="14"/>
        </w:rPr>
        <w:t>Le</w:t>
      </w:r>
      <w:r>
        <w:rPr>
          <w:rFonts w:ascii="Raisonne Pro ExtraBold" w:hAnsi="Raisonne Pro ExtraBold"/>
          <w:b/>
          <w:color w:val="4C4D4F"/>
          <w:spacing w:val="5"/>
          <w:sz w:val="14"/>
        </w:rPr>
        <w:t xml:space="preserve"> </w:t>
      </w:r>
      <w:r>
        <w:rPr>
          <w:rFonts w:ascii="Raisonne Pro ExtraBold" w:hAnsi="Raisonne Pro ExtraBold"/>
          <w:b/>
          <w:color w:val="4C4D4F"/>
          <w:sz w:val="14"/>
        </w:rPr>
        <w:t>Kremlin-Bicêtre.</w:t>
      </w:r>
      <w:r>
        <w:rPr>
          <w:rFonts w:ascii="Raisonne Pro ExtraBold" w:hAnsi="Raisonne Pro ExtraBold"/>
          <w:b/>
          <w:color w:val="4C4D4F"/>
          <w:spacing w:val="6"/>
          <w:sz w:val="14"/>
        </w:rPr>
        <w:t xml:space="preserve"> </w:t>
      </w:r>
      <w:r>
        <w:rPr>
          <w:rFonts w:ascii="Raisonne Pro ExtraBold" w:hAnsi="Raisonne Pro ExtraBold"/>
          <w:b/>
          <w:color w:val="4C4D4F"/>
          <w:sz w:val="14"/>
        </w:rPr>
        <w:t>01</w:t>
      </w:r>
      <w:r>
        <w:rPr>
          <w:rFonts w:ascii="Raisonne Pro ExtraBold" w:hAnsi="Raisonne Pro ExtraBold"/>
          <w:b/>
          <w:color w:val="4C4D4F"/>
          <w:spacing w:val="5"/>
          <w:sz w:val="14"/>
        </w:rPr>
        <w:t xml:space="preserve"> </w:t>
      </w:r>
      <w:r>
        <w:rPr>
          <w:rFonts w:ascii="Raisonne Pro ExtraBold" w:hAnsi="Raisonne Pro ExtraBold"/>
          <w:b/>
          <w:color w:val="4C4D4F"/>
          <w:sz w:val="14"/>
        </w:rPr>
        <w:t>45</w:t>
      </w:r>
      <w:r>
        <w:rPr>
          <w:rFonts w:ascii="Raisonne Pro ExtraBold" w:hAnsi="Raisonne Pro ExtraBold"/>
          <w:b/>
          <w:color w:val="4C4D4F"/>
          <w:spacing w:val="6"/>
          <w:sz w:val="14"/>
        </w:rPr>
        <w:t xml:space="preserve"> </w:t>
      </w:r>
      <w:r>
        <w:rPr>
          <w:rFonts w:ascii="Raisonne Pro ExtraBold" w:hAnsi="Raisonne Pro ExtraBold"/>
          <w:b/>
          <w:color w:val="4C4D4F"/>
          <w:sz w:val="14"/>
        </w:rPr>
        <w:t>15</w:t>
      </w:r>
      <w:r>
        <w:rPr>
          <w:rFonts w:ascii="Raisonne Pro ExtraBold" w:hAnsi="Raisonne Pro ExtraBold"/>
          <w:b/>
          <w:color w:val="4C4D4F"/>
          <w:spacing w:val="6"/>
          <w:sz w:val="14"/>
        </w:rPr>
        <w:t xml:space="preserve"> </w:t>
      </w:r>
      <w:r>
        <w:rPr>
          <w:rFonts w:ascii="Raisonne Pro ExtraBold" w:hAnsi="Raisonne Pro ExtraBold"/>
          <w:b/>
          <w:color w:val="4C4D4F"/>
          <w:sz w:val="14"/>
        </w:rPr>
        <w:t>55</w:t>
      </w:r>
      <w:r>
        <w:rPr>
          <w:rFonts w:ascii="Raisonne Pro ExtraBold" w:hAnsi="Raisonne Pro ExtraBold"/>
          <w:b/>
          <w:color w:val="4C4D4F"/>
          <w:spacing w:val="5"/>
          <w:sz w:val="14"/>
        </w:rPr>
        <w:t xml:space="preserve"> </w:t>
      </w:r>
      <w:r>
        <w:rPr>
          <w:rFonts w:ascii="Raisonne Pro ExtraBold" w:hAnsi="Raisonne Pro ExtraBold"/>
          <w:b/>
          <w:color w:val="4C4D4F"/>
          <w:sz w:val="14"/>
        </w:rPr>
        <w:t>55</w:t>
      </w:r>
      <w:r>
        <w:rPr>
          <w:rFonts w:ascii="Raisonne Pro ExtraBold" w:hAnsi="Raisonne Pro ExtraBold"/>
          <w:b/>
          <w:color w:val="4C4D4F"/>
          <w:spacing w:val="6"/>
          <w:sz w:val="14"/>
        </w:rPr>
        <w:t xml:space="preserve"> </w:t>
      </w:r>
      <w:r>
        <w:rPr>
          <w:rFonts w:ascii="Raisonne Pro ExtraBold" w:hAnsi="Raisonne Pro ExtraBold"/>
          <w:b/>
          <w:color w:val="4C4D4F"/>
          <w:sz w:val="14"/>
        </w:rPr>
        <w:t>-</w:t>
      </w:r>
      <w:r>
        <w:rPr>
          <w:rFonts w:ascii="Raisonne Pro ExtraBold" w:hAnsi="Raisonne Pro ExtraBold"/>
          <w:b/>
          <w:color w:val="4C4D4F"/>
          <w:spacing w:val="5"/>
          <w:sz w:val="14"/>
        </w:rPr>
        <w:t xml:space="preserve"> </w:t>
      </w:r>
      <w:hyperlink r:id="rId7">
        <w:r>
          <w:rPr>
            <w:rFonts w:ascii="Raisonne Pro ExtraBold" w:hAnsi="Raisonne Pro ExtraBold"/>
            <w:b/>
            <w:color w:val="4C4D4F"/>
            <w:sz w:val="14"/>
          </w:rPr>
          <w:t>contact@ville-kremlin-bicetre.fr</w:t>
        </w:r>
      </w:hyperlink>
      <w:r>
        <w:rPr>
          <w:rFonts w:ascii="Raisonne Pro ExtraBold" w:hAnsi="Raisonne Pro ExtraBold"/>
          <w:b/>
          <w:color w:val="4C4D4F"/>
          <w:spacing w:val="6"/>
          <w:sz w:val="14"/>
        </w:rPr>
        <w:t xml:space="preserve"> </w:t>
      </w:r>
      <w:r>
        <w:rPr>
          <w:rFonts w:ascii="Raisonne Pro ExtraBold" w:hAnsi="Raisonne Pro ExtraBold"/>
          <w:b/>
          <w:color w:val="4C4D4F"/>
          <w:sz w:val="14"/>
        </w:rPr>
        <w:t>-</w:t>
      </w:r>
      <w:r>
        <w:rPr>
          <w:rFonts w:ascii="Raisonne Pro ExtraBold" w:hAnsi="Raisonne Pro ExtraBold"/>
          <w:b/>
          <w:color w:val="4C4D4F"/>
          <w:spacing w:val="6"/>
          <w:sz w:val="14"/>
        </w:rPr>
        <w:t xml:space="preserve"> </w:t>
      </w:r>
      <w:hyperlink r:id="rId8">
        <w:r>
          <w:rPr>
            <w:rFonts w:ascii="Raisonne Pro ExtraBold" w:hAnsi="Raisonne Pro ExtraBold"/>
            <w:b/>
            <w:color w:val="4C4D4F"/>
            <w:spacing w:val="-2"/>
            <w:sz w:val="14"/>
          </w:rPr>
          <w:t>www.kremlinbicetre.fr</w:t>
        </w:r>
      </w:hyperlink>
    </w:p>
    <w:sectPr w:rsidR="009F2DAC">
      <w:type w:val="continuous"/>
      <w:pgSz w:w="11910" w:h="16840"/>
      <w:pgMar w:top="0" w:right="8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isonne Pro ExtraBold">
    <w:altName w:val="Arial"/>
    <w:panose1 w:val="00000000000000000000"/>
    <w:charset w:val="00"/>
    <w:family w:val="swiss"/>
    <w:notTrueType/>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ED0"/>
    <w:multiLevelType w:val="hybridMultilevel"/>
    <w:tmpl w:val="96BC25F2"/>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 w15:restartNumberingAfterBreak="0">
    <w:nsid w:val="048F0A56"/>
    <w:multiLevelType w:val="hybridMultilevel"/>
    <w:tmpl w:val="47B4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B1A26"/>
    <w:multiLevelType w:val="hybridMultilevel"/>
    <w:tmpl w:val="D76E5914"/>
    <w:lvl w:ilvl="0" w:tplc="040C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3" w15:restartNumberingAfterBreak="0">
    <w:nsid w:val="1CBB56FE"/>
    <w:multiLevelType w:val="hybridMultilevel"/>
    <w:tmpl w:val="0FCEC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617EE"/>
    <w:multiLevelType w:val="hybridMultilevel"/>
    <w:tmpl w:val="90429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E4839"/>
    <w:multiLevelType w:val="hybridMultilevel"/>
    <w:tmpl w:val="0E74BE46"/>
    <w:lvl w:ilvl="0" w:tplc="040C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6" w15:restartNumberingAfterBreak="0">
    <w:nsid w:val="4E2B10BC"/>
    <w:multiLevelType w:val="hybridMultilevel"/>
    <w:tmpl w:val="4CC47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2C65D3"/>
    <w:multiLevelType w:val="hybridMultilevel"/>
    <w:tmpl w:val="3F88B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1859D1"/>
    <w:multiLevelType w:val="hybridMultilevel"/>
    <w:tmpl w:val="066A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FC4838"/>
    <w:multiLevelType w:val="hybridMultilevel"/>
    <w:tmpl w:val="A880A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6E4DE1"/>
    <w:multiLevelType w:val="hybridMultilevel"/>
    <w:tmpl w:val="F16A1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A44387"/>
    <w:multiLevelType w:val="hybridMultilevel"/>
    <w:tmpl w:val="A50685A4"/>
    <w:lvl w:ilvl="0" w:tplc="6EC4E47A">
      <w:numFmt w:val="bullet"/>
      <w:lvlText w:val="•"/>
      <w:lvlJc w:val="left"/>
      <w:pPr>
        <w:ind w:left="463" w:hanging="360"/>
      </w:pPr>
      <w:rPr>
        <w:rFonts w:ascii="Arial" w:eastAsia="Arial" w:hAnsi="Arial" w:cs="Arial" w:hint="default"/>
        <w:b w:val="0"/>
        <w:bCs w:val="0"/>
        <w:i w:val="0"/>
        <w:iCs w:val="0"/>
        <w:color w:val="231F20"/>
        <w:w w:val="100"/>
        <w:sz w:val="20"/>
        <w:szCs w:val="20"/>
        <w:lang w:val="fr-FR" w:eastAsia="en-US" w:bidi="ar-SA"/>
      </w:rPr>
    </w:lvl>
    <w:lvl w:ilvl="1" w:tplc="9CC6F21E">
      <w:numFmt w:val="bullet"/>
      <w:lvlText w:val="•"/>
      <w:lvlJc w:val="left"/>
      <w:pPr>
        <w:ind w:left="1434" w:hanging="360"/>
      </w:pPr>
      <w:rPr>
        <w:rFonts w:hint="default"/>
        <w:lang w:val="fr-FR" w:eastAsia="en-US" w:bidi="ar-SA"/>
      </w:rPr>
    </w:lvl>
    <w:lvl w:ilvl="2" w:tplc="F0A223E4">
      <w:numFmt w:val="bullet"/>
      <w:lvlText w:val="•"/>
      <w:lvlJc w:val="left"/>
      <w:pPr>
        <w:ind w:left="2409" w:hanging="360"/>
      </w:pPr>
      <w:rPr>
        <w:rFonts w:hint="default"/>
        <w:lang w:val="fr-FR" w:eastAsia="en-US" w:bidi="ar-SA"/>
      </w:rPr>
    </w:lvl>
    <w:lvl w:ilvl="3" w:tplc="6F36F4DE">
      <w:numFmt w:val="bullet"/>
      <w:lvlText w:val="•"/>
      <w:lvlJc w:val="left"/>
      <w:pPr>
        <w:ind w:left="3383" w:hanging="360"/>
      </w:pPr>
      <w:rPr>
        <w:rFonts w:hint="default"/>
        <w:lang w:val="fr-FR" w:eastAsia="en-US" w:bidi="ar-SA"/>
      </w:rPr>
    </w:lvl>
    <w:lvl w:ilvl="4" w:tplc="8A2AD360">
      <w:numFmt w:val="bullet"/>
      <w:lvlText w:val="•"/>
      <w:lvlJc w:val="left"/>
      <w:pPr>
        <w:ind w:left="4358" w:hanging="360"/>
      </w:pPr>
      <w:rPr>
        <w:rFonts w:hint="default"/>
        <w:lang w:val="fr-FR" w:eastAsia="en-US" w:bidi="ar-SA"/>
      </w:rPr>
    </w:lvl>
    <w:lvl w:ilvl="5" w:tplc="9250B390">
      <w:numFmt w:val="bullet"/>
      <w:lvlText w:val="•"/>
      <w:lvlJc w:val="left"/>
      <w:pPr>
        <w:ind w:left="5332" w:hanging="360"/>
      </w:pPr>
      <w:rPr>
        <w:rFonts w:hint="default"/>
        <w:lang w:val="fr-FR" w:eastAsia="en-US" w:bidi="ar-SA"/>
      </w:rPr>
    </w:lvl>
    <w:lvl w:ilvl="6" w:tplc="22B61582">
      <w:numFmt w:val="bullet"/>
      <w:lvlText w:val="•"/>
      <w:lvlJc w:val="left"/>
      <w:pPr>
        <w:ind w:left="6307" w:hanging="360"/>
      </w:pPr>
      <w:rPr>
        <w:rFonts w:hint="default"/>
        <w:lang w:val="fr-FR" w:eastAsia="en-US" w:bidi="ar-SA"/>
      </w:rPr>
    </w:lvl>
    <w:lvl w:ilvl="7" w:tplc="80E2BCAA">
      <w:numFmt w:val="bullet"/>
      <w:lvlText w:val="•"/>
      <w:lvlJc w:val="left"/>
      <w:pPr>
        <w:ind w:left="7281" w:hanging="360"/>
      </w:pPr>
      <w:rPr>
        <w:rFonts w:hint="default"/>
        <w:lang w:val="fr-FR" w:eastAsia="en-US" w:bidi="ar-SA"/>
      </w:rPr>
    </w:lvl>
    <w:lvl w:ilvl="8" w:tplc="6512FE9C">
      <w:numFmt w:val="bullet"/>
      <w:lvlText w:val="•"/>
      <w:lvlJc w:val="left"/>
      <w:pPr>
        <w:ind w:left="8256" w:hanging="360"/>
      </w:pPr>
      <w:rPr>
        <w:rFonts w:hint="default"/>
        <w:lang w:val="fr-FR" w:eastAsia="en-US" w:bidi="ar-SA"/>
      </w:rPr>
    </w:lvl>
  </w:abstractNum>
  <w:num w:numId="1">
    <w:abstractNumId w:val="11"/>
  </w:num>
  <w:num w:numId="2">
    <w:abstractNumId w:val="0"/>
  </w:num>
  <w:num w:numId="3">
    <w:abstractNumId w:val="2"/>
  </w:num>
  <w:num w:numId="4">
    <w:abstractNumId w:val="10"/>
  </w:num>
  <w:num w:numId="5">
    <w:abstractNumId w:val="3"/>
  </w:num>
  <w:num w:numId="6">
    <w:abstractNumId w:val="5"/>
  </w:num>
  <w:num w:numId="7">
    <w:abstractNumId w:val="6"/>
  </w:num>
  <w:num w:numId="8">
    <w:abstractNumId w:val="4"/>
  </w:num>
  <w:num w:numId="9">
    <w:abstractNumId w:val="9"/>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AC"/>
    <w:rsid w:val="00023460"/>
    <w:rsid w:val="00122C42"/>
    <w:rsid w:val="0017087B"/>
    <w:rsid w:val="00183BA6"/>
    <w:rsid w:val="00260264"/>
    <w:rsid w:val="002668CA"/>
    <w:rsid w:val="002F03F9"/>
    <w:rsid w:val="00500DC5"/>
    <w:rsid w:val="005363FE"/>
    <w:rsid w:val="00624B44"/>
    <w:rsid w:val="006D79B3"/>
    <w:rsid w:val="007E553F"/>
    <w:rsid w:val="007F01AC"/>
    <w:rsid w:val="0082681D"/>
    <w:rsid w:val="00863EDF"/>
    <w:rsid w:val="0087621F"/>
    <w:rsid w:val="0093344F"/>
    <w:rsid w:val="009458B1"/>
    <w:rsid w:val="009A14EB"/>
    <w:rsid w:val="009F2DAC"/>
    <w:rsid w:val="00AD0861"/>
    <w:rsid w:val="00B865AD"/>
    <w:rsid w:val="00BF4498"/>
    <w:rsid w:val="00C37960"/>
    <w:rsid w:val="00CF6FAC"/>
    <w:rsid w:val="00D35620"/>
    <w:rsid w:val="00E46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BAFC0-BD28-47D0-81EF-40689079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03"/>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line="404" w:lineRule="exact"/>
      <w:ind w:right="116"/>
      <w:jc w:val="right"/>
    </w:pPr>
    <w:rPr>
      <w:b/>
      <w:bCs/>
      <w:sz w:val="36"/>
      <w:szCs w:val="36"/>
    </w:rPr>
  </w:style>
  <w:style w:type="paragraph" w:styleId="Paragraphedeliste">
    <w:name w:val="List Paragraph"/>
    <w:basedOn w:val="Normal"/>
    <w:uiPriority w:val="34"/>
    <w:qFormat/>
    <w:pPr>
      <w:spacing w:before="10"/>
      <w:ind w:left="463"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334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344F"/>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remlinbicetre.fr/" TargetMode="External"/><Relationship Id="rId3" Type="http://schemas.openxmlformats.org/officeDocument/2006/relationships/settings" Target="settings.xml"/><Relationship Id="rId7" Type="http://schemas.openxmlformats.org/officeDocument/2006/relationships/hyperlink" Target="mailto:contact@ville-kremlin-bicet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MARTINIE, Lucas</dc:creator>
  <cp:lastModifiedBy>CHARNET Déborah</cp:lastModifiedBy>
  <cp:revision>5</cp:revision>
  <cp:lastPrinted>2023-10-03T07:59:00Z</cp:lastPrinted>
  <dcterms:created xsi:type="dcterms:W3CDTF">2023-11-23T09:01:00Z</dcterms:created>
  <dcterms:modified xsi:type="dcterms:W3CDTF">2024-05-13T09:08:00Z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Adobe InDesign 18.1 (Windows)</vt:lpwstr>
  </property>
  <property fmtid="{D5CDD505-2E9C-101B-9397-08002B2CF9AE}" pid="4" name="LastSaved">
    <vt:filetime>2023-03-20T00:00:00Z</vt:filetime>
  </property>
  <property fmtid="{D5CDD505-2E9C-101B-9397-08002B2CF9AE}" pid="5" name="Producer">
    <vt:lpwstr>Adobe PDF Library 17.0</vt:lpwstr>
  </property>
</Properties>
</file>